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D32677" w14:textId="38411A58" w:rsidR="00E703A7" w:rsidRPr="00C12CFC" w:rsidRDefault="00E703A7" w:rsidP="00C12CFC">
      <w:pPr>
        <w:jc w:val="both"/>
        <w:rPr>
          <w:rFonts w:cs="Arial"/>
          <w:b/>
          <w:bCs/>
          <w:color w:val="000000" w:themeColor="text1"/>
          <w:sz w:val="28"/>
          <w:szCs w:val="28"/>
          <w:u w:val="single"/>
        </w:rPr>
      </w:pPr>
      <w:r w:rsidRPr="00C12CFC">
        <w:rPr>
          <w:rFonts w:cs="Arial"/>
          <w:b/>
          <w:bCs/>
          <w:color w:val="000000" w:themeColor="text1"/>
          <w:sz w:val="28"/>
          <w:szCs w:val="28"/>
          <w:u w:val="single"/>
        </w:rPr>
        <w:t>NOTICIAS DE GUATEMALA</w:t>
      </w:r>
    </w:p>
    <w:p w14:paraId="24CFF3C0" w14:textId="77777777" w:rsidR="00C473FC" w:rsidRPr="00C473FC" w:rsidRDefault="00C473FC" w:rsidP="00C12CFC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  <w:lang w:val="es-ES_tradnl" w:eastAsia="es-ES_tradnl"/>
        </w:rPr>
      </w:pPr>
      <w:r w:rsidRPr="00C473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El presidente Alejandro </w:t>
      </w:r>
      <w:proofErr w:type="spellStart"/>
      <w:r w:rsidRPr="00C473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Giammattei</w:t>
      </w:r>
      <w:proofErr w:type="spellEnd"/>
      <w:r w:rsidRPr="00C473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 sostuvo una llamada telefónica con Rick Scott, uno de los dos senadores republicanos junto a Marco Rubio en el Congreso de EE. UU. por Florida, y </w:t>
      </w:r>
      <w:r w:rsidRPr="00C12CFC">
        <w:rPr>
          <w:rFonts w:eastAsia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_tradnl" w:eastAsia="es-ES_tradnl"/>
        </w:rPr>
        <w:t>abordaron temas relacionados con la migración, la crisis política de Venezuela y la guerra en Ucrania.</w:t>
      </w:r>
    </w:p>
    <w:p w14:paraId="2D9D6CAB" w14:textId="0B5EA9AD" w:rsidR="00E703A7" w:rsidRPr="00C12CFC" w:rsidRDefault="00E703A7" w:rsidP="00C12CF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Textoennegrita"/>
          <w:rFonts w:asciiTheme="minorHAnsi" w:hAnsiTheme="minorHAnsi" w:cs="Arial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</w:pPr>
    </w:p>
    <w:p w14:paraId="166A7B76" w14:textId="5533E09D" w:rsidR="00C473FC" w:rsidRPr="00C473FC" w:rsidRDefault="00C473FC" w:rsidP="00C12CFC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  <w:lang w:val="es-ES_tradnl" w:eastAsia="es-ES_tradnl"/>
        </w:rPr>
      </w:pPr>
      <w:r w:rsidRPr="00C473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Durante la conversación, </w:t>
      </w:r>
      <w:proofErr w:type="spellStart"/>
      <w:r w:rsidRPr="00C473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Giammattei</w:t>
      </w:r>
      <w:proofErr w:type="spellEnd"/>
      <w:r w:rsidRPr="00C473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 le recordó a Scott una solicitud hecha -sin precisar fecha- al Departamento de Seguridad Nacional de EE. UU. sobre </w:t>
      </w:r>
      <w:r w:rsidRPr="00C12CFC">
        <w:rPr>
          <w:rFonts w:eastAsia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_tradnl" w:eastAsia="es-ES_tradnl"/>
        </w:rPr>
        <w:t>“la colaboración requerida por el Gobierno de Guatemala ante la llegada al territorio nacional de flujos migratorios que buscan llegar a la frontera sur de Estados Unidos</w:t>
      </w:r>
      <w:r w:rsidRPr="00C473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 los cuales se podría enfre</w:t>
      </w:r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ntar con una mejor cooperación”</w:t>
      </w:r>
      <w:r w:rsidRPr="00C473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.</w:t>
      </w:r>
    </w:p>
    <w:p w14:paraId="58C6DC3F" w14:textId="77777777" w:rsidR="00C473FC" w:rsidRPr="00C12CFC" w:rsidRDefault="00C473FC" w:rsidP="00C12CF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Textoennegrita"/>
          <w:rFonts w:asciiTheme="minorHAnsi" w:hAnsiTheme="minorHAnsi" w:cs="Arial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</w:pPr>
    </w:p>
    <w:p w14:paraId="635F920E" w14:textId="77777777" w:rsidR="00C473FC" w:rsidRPr="00C473FC" w:rsidRDefault="00C473FC" w:rsidP="00C12CFC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  <w:lang w:val="es-ES_tradnl" w:eastAsia="es-ES_tradnl"/>
        </w:rPr>
      </w:pPr>
      <w:r w:rsidRPr="00C473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Añade que Scott “se comprometió a dar seguimiento con el presidente </w:t>
      </w:r>
      <w:proofErr w:type="spellStart"/>
      <w:r w:rsidRPr="00C473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Joe</w:t>
      </w:r>
      <w:proofErr w:type="spellEnd"/>
      <w:r w:rsidRPr="00C473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 </w:t>
      </w:r>
      <w:proofErr w:type="spellStart"/>
      <w:r w:rsidRPr="00C473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Biden</w:t>
      </w:r>
      <w:proofErr w:type="spellEnd"/>
      <w:r w:rsidRPr="00C473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 -demócrata- y la embajada de Guatemala en Washington DC, </w:t>
      </w:r>
      <w:r w:rsidRPr="00C12CFC">
        <w:rPr>
          <w:rFonts w:eastAsia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es-ES_tradnl" w:eastAsia="es-ES_tradnl"/>
        </w:rPr>
        <w:t>recalcando nuevamente su disponibilidad de colaborar con nuestro país”.</w:t>
      </w:r>
    </w:p>
    <w:p w14:paraId="45081D79" w14:textId="77777777" w:rsidR="00C473FC" w:rsidRPr="00C12CFC" w:rsidRDefault="00C473FC" w:rsidP="00C12CF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Textoennegrita"/>
          <w:rFonts w:asciiTheme="minorHAnsi" w:hAnsiTheme="minorHAnsi" w:cs="Arial"/>
          <w:b w:val="0"/>
          <w:bCs w:val="0"/>
          <w:color w:val="000000" w:themeColor="text1"/>
          <w:sz w:val="28"/>
          <w:szCs w:val="28"/>
          <w:bdr w:val="none" w:sz="0" w:space="0" w:color="auto" w:frame="1"/>
        </w:rPr>
      </w:pPr>
    </w:p>
    <w:p w14:paraId="49A00540" w14:textId="793671F9" w:rsidR="00E703A7" w:rsidRPr="00C12CFC" w:rsidRDefault="00E703A7" w:rsidP="00C12CF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Textoennegrita"/>
          <w:rFonts w:asciiTheme="minorHAnsi" w:hAnsiTheme="minorHAnsi" w:cs="Arial"/>
          <w:color w:val="000000" w:themeColor="text1"/>
          <w:sz w:val="28"/>
          <w:szCs w:val="28"/>
          <w:u w:val="single"/>
          <w:bdr w:val="none" w:sz="0" w:space="0" w:color="auto" w:frame="1"/>
        </w:rPr>
      </w:pPr>
      <w:r w:rsidRPr="00C12CFC">
        <w:rPr>
          <w:rStyle w:val="Textoennegrita"/>
          <w:rFonts w:asciiTheme="minorHAnsi" w:hAnsiTheme="minorHAnsi" w:cs="Arial"/>
          <w:color w:val="000000" w:themeColor="text1"/>
          <w:sz w:val="28"/>
          <w:szCs w:val="28"/>
          <w:u w:val="single"/>
          <w:bdr w:val="none" w:sz="0" w:space="0" w:color="auto" w:frame="1"/>
        </w:rPr>
        <w:t>NOTICIAS DEL MUNDO</w:t>
      </w:r>
    </w:p>
    <w:p w14:paraId="38BF4815" w14:textId="1D3D1364" w:rsidR="00E703A7" w:rsidRPr="00C12CFC" w:rsidRDefault="00E703A7" w:rsidP="00C12CF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Textoennegrita"/>
          <w:rFonts w:asciiTheme="minorHAnsi" w:hAnsiTheme="minorHAnsi" w:cs="Arial"/>
          <w:b w:val="0"/>
          <w:color w:val="000000" w:themeColor="text1"/>
          <w:sz w:val="28"/>
          <w:szCs w:val="28"/>
          <w:bdr w:val="none" w:sz="0" w:space="0" w:color="auto" w:frame="1"/>
        </w:rPr>
      </w:pPr>
    </w:p>
    <w:p w14:paraId="65E394C6" w14:textId="77777777" w:rsidR="00C473FC" w:rsidRPr="00C12CFC" w:rsidRDefault="00C473FC" w:rsidP="00C12CFC">
      <w:pPr>
        <w:pStyle w:val="Ttulo1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/>
          <w:b w:val="0"/>
          <w:color w:val="000000" w:themeColor="text1"/>
          <w:spacing w:val="-8"/>
          <w:sz w:val="28"/>
          <w:szCs w:val="28"/>
          <w:lang w:val="es-ES_tradnl" w:eastAsia="es-ES_tradnl"/>
        </w:rPr>
      </w:pPr>
      <w:r w:rsidRPr="00C12CFC">
        <w:rPr>
          <w:rFonts w:asciiTheme="minorHAnsi" w:hAnsiTheme="minorHAnsi"/>
          <w:b w:val="0"/>
          <w:color w:val="000000" w:themeColor="text1"/>
          <w:spacing w:val="-8"/>
          <w:sz w:val="28"/>
          <w:szCs w:val="28"/>
        </w:rPr>
        <w:t>Colombia bate su propio récord de cultivo de coca, según un nuevo informe de la ONU</w:t>
      </w:r>
    </w:p>
    <w:p w14:paraId="54A16125" w14:textId="77777777" w:rsidR="00C473FC" w:rsidRPr="00C12CFC" w:rsidRDefault="00C473FC" w:rsidP="00C12CFC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color w:val="000000" w:themeColor="text1"/>
          <w:sz w:val="28"/>
          <w:szCs w:val="28"/>
          <w:lang w:val="es-ES_tradnl" w:eastAsia="es-ES_tradnl"/>
        </w:rPr>
      </w:pPr>
    </w:p>
    <w:p w14:paraId="7239771F" w14:textId="44A3CCB3" w:rsidR="00C473FC" w:rsidRPr="00C473FC" w:rsidRDefault="00C473FC" w:rsidP="00C12CFC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color w:val="000000" w:themeColor="text1"/>
          <w:sz w:val="28"/>
          <w:szCs w:val="28"/>
          <w:lang w:val="es-ES_tradnl" w:eastAsia="es-ES_tradnl"/>
        </w:rPr>
      </w:pPr>
      <w:r w:rsidRPr="00C12CFC">
        <w:rPr>
          <w:rFonts w:cs="Times New Roman"/>
          <w:color w:val="000000" w:themeColor="text1"/>
          <w:sz w:val="28"/>
          <w:szCs w:val="28"/>
          <w:lang w:val="es-ES_tradnl" w:eastAsia="es-ES_tradnl"/>
        </w:rPr>
        <w:t>Este país es e</w:t>
      </w:r>
      <w:r w:rsidRPr="00C473FC">
        <w:rPr>
          <w:rFonts w:cs="Times New Roman"/>
          <w:color w:val="000000" w:themeColor="text1"/>
          <w:sz w:val="28"/>
          <w:szCs w:val="28"/>
          <w:lang w:val="es-ES_tradnl" w:eastAsia="es-ES_tradnl"/>
        </w:rPr>
        <w:t>l mayor productor de cocaína del mundo, el año pasado el área de cultivo de coca </w:t>
      </w:r>
      <w:r w:rsidRPr="00C12CFC">
        <w:rPr>
          <w:rFonts w:cs="Times New Roman"/>
          <w:bCs/>
          <w:color w:val="000000" w:themeColor="text1"/>
          <w:sz w:val="28"/>
          <w:szCs w:val="28"/>
          <w:bdr w:val="none" w:sz="0" w:space="0" w:color="auto" w:frame="1"/>
          <w:lang w:val="es-ES_tradnl" w:eastAsia="es-ES_tradnl"/>
        </w:rPr>
        <w:t>se expandió a 204.000 hectáreas</w:t>
      </w:r>
      <w:r w:rsidRPr="00C473FC">
        <w:rPr>
          <w:rFonts w:cs="Times New Roman"/>
          <w:color w:val="000000" w:themeColor="text1"/>
          <w:sz w:val="28"/>
          <w:szCs w:val="28"/>
          <w:lang w:val="es-ES_tradnl" w:eastAsia="es-ES_tradnl"/>
        </w:rPr>
        <w:t>.</w:t>
      </w:r>
    </w:p>
    <w:p w14:paraId="219BD514" w14:textId="77777777" w:rsidR="00C473FC" w:rsidRPr="00C473FC" w:rsidRDefault="00C473FC" w:rsidP="00C12CFC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color w:val="000000" w:themeColor="text1"/>
          <w:sz w:val="28"/>
          <w:szCs w:val="28"/>
          <w:lang w:val="es-ES_tradnl" w:eastAsia="es-ES_tradnl"/>
        </w:rPr>
      </w:pPr>
      <w:r w:rsidRPr="00C473FC">
        <w:rPr>
          <w:rFonts w:cs="Times New Roman"/>
          <w:color w:val="000000" w:themeColor="text1"/>
          <w:sz w:val="28"/>
          <w:szCs w:val="28"/>
          <w:lang w:val="es-ES_tradnl" w:eastAsia="es-ES_tradnl"/>
        </w:rPr>
        <w:t xml:space="preserve">El presidente de Colombia, Gustavo </w:t>
      </w:r>
      <w:proofErr w:type="spellStart"/>
      <w:r w:rsidRPr="00C473FC">
        <w:rPr>
          <w:rFonts w:cs="Times New Roman"/>
          <w:color w:val="000000" w:themeColor="text1"/>
          <w:sz w:val="28"/>
          <w:szCs w:val="28"/>
          <w:lang w:val="es-ES_tradnl" w:eastAsia="es-ES_tradnl"/>
        </w:rPr>
        <w:t>Petro</w:t>
      </w:r>
      <w:proofErr w:type="spellEnd"/>
      <w:r w:rsidRPr="00C473FC">
        <w:rPr>
          <w:rFonts w:cs="Times New Roman"/>
          <w:color w:val="000000" w:themeColor="text1"/>
          <w:sz w:val="28"/>
          <w:szCs w:val="28"/>
          <w:lang w:val="es-ES_tradnl" w:eastAsia="es-ES_tradnl"/>
        </w:rPr>
        <w:t>, calificó la guerra contra las drogas como </w:t>
      </w:r>
      <w:r w:rsidRPr="00C12CFC">
        <w:rPr>
          <w:rFonts w:cs="Times New Roman"/>
          <w:bCs/>
          <w:color w:val="000000" w:themeColor="text1"/>
          <w:sz w:val="28"/>
          <w:szCs w:val="28"/>
          <w:bdr w:val="none" w:sz="0" w:space="0" w:color="auto" w:frame="1"/>
          <w:lang w:val="es-ES_tradnl" w:eastAsia="es-ES_tradnl"/>
        </w:rPr>
        <w:t>un fracaso</w:t>
      </w:r>
      <w:r w:rsidRPr="00C473FC">
        <w:rPr>
          <w:rFonts w:cs="Times New Roman"/>
          <w:color w:val="000000" w:themeColor="text1"/>
          <w:sz w:val="28"/>
          <w:szCs w:val="28"/>
          <w:lang w:val="es-ES_tradnl" w:eastAsia="es-ES_tradnl"/>
        </w:rPr>
        <w:t>.</w:t>
      </w:r>
    </w:p>
    <w:p w14:paraId="724A1AA2" w14:textId="77777777" w:rsidR="00C473FC" w:rsidRPr="00C473FC" w:rsidRDefault="00C473FC" w:rsidP="00C12CFC">
      <w:pPr>
        <w:shd w:val="clear" w:color="auto" w:fill="FFFFFF"/>
        <w:spacing w:after="360" w:line="240" w:lineRule="auto"/>
        <w:jc w:val="both"/>
        <w:textAlignment w:val="baseline"/>
        <w:rPr>
          <w:rFonts w:cs="Times New Roman"/>
          <w:color w:val="000000" w:themeColor="text1"/>
          <w:sz w:val="28"/>
          <w:szCs w:val="28"/>
          <w:lang w:val="es-ES_tradnl" w:eastAsia="es-ES_tradnl"/>
        </w:rPr>
      </w:pPr>
      <w:r w:rsidRPr="00C473FC">
        <w:rPr>
          <w:rFonts w:cs="Times New Roman"/>
          <w:color w:val="000000" w:themeColor="text1"/>
          <w:sz w:val="28"/>
          <w:szCs w:val="28"/>
          <w:lang w:val="es-ES_tradnl" w:eastAsia="es-ES_tradnl"/>
        </w:rPr>
        <w:t>El líder de izquierda recién elegido quiere, en cambio, regular la industria y ampliar los programas para sustituir los cultivos ilegales, según informa Katy Watson, corresponsal de la BBC en América Latina.</w:t>
      </w:r>
    </w:p>
    <w:p w14:paraId="1FECA5CD" w14:textId="77777777" w:rsidR="00C473FC" w:rsidRPr="00C473FC" w:rsidRDefault="00C473FC" w:rsidP="00C12CFC">
      <w:pPr>
        <w:shd w:val="clear" w:color="auto" w:fill="FFFFFF"/>
        <w:spacing w:after="360" w:line="240" w:lineRule="auto"/>
        <w:jc w:val="both"/>
        <w:textAlignment w:val="baseline"/>
        <w:rPr>
          <w:rFonts w:cs="Times New Roman"/>
          <w:color w:val="000000" w:themeColor="text1"/>
          <w:sz w:val="28"/>
          <w:szCs w:val="28"/>
          <w:lang w:val="es-ES_tradnl" w:eastAsia="es-ES_tradnl"/>
        </w:rPr>
      </w:pPr>
      <w:r w:rsidRPr="00C473FC">
        <w:rPr>
          <w:rFonts w:cs="Times New Roman"/>
          <w:color w:val="000000" w:themeColor="text1"/>
          <w:sz w:val="28"/>
          <w:szCs w:val="28"/>
          <w:lang w:val="es-ES_tradnl" w:eastAsia="es-ES_tradnl"/>
        </w:rPr>
        <w:t>La mayor parte de la cocaína de Colombia se dirige a Europa y Estados Unidos, que es el mayor consumidor mundial de la droga ilícita.</w:t>
      </w:r>
    </w:p>
    <w:p w14:paraId="647320E3" w14:textId="77777777" w:rsidR="00C473FC" w:rsidRPr="00C12CFC" w:rsidRDefault="00C473FC" w:rsidP="00C12CF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Textoennegrita"/>
          <w:rFonts w:asciiTheme="minorHAnsi" w:hAnsiTheme="minorHAnsi" w:cs="Arial"/>
          <w:b w:val="0"/>
          <w:color w:val="000000" w:themeColor="text1"/>
          <w:sz w:val="28"/>
          <w:szCs w:val="28"/>
          <w:bdr w:val="none" w:sz="0" w:space="0" w:color="auto" w:frame="1"/>
        </w:rPr>
      </w:pPr>
    </w:p>
    <w:p w14:paraId="20BCCEAD" w14:textId="77777777" w:rsidR="00C473FC" w:rsidRPr="00C12CFC" w:rsidRDefault="00C473FC" w:rsidP="00C12CF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Textoennegrita"/>
          <w:rFonts w:asciiTheme="minorHAnsi" w:hAnsiTheme="minorHAnsi" w:cs="Arial"/>
          <w:b w:val="0"/>
          <w:color w:val="000000" w:themeColor="text1"/>
          <w:sz w:val="28"/>
          <w:szCs w:val="28"/>
          <w:bdr w:val="none" w:sz="0" w:space="0" w:color="auto" w:frame="1"/>
        </w:rPr>
      </w:pPr>
    </w:p>
    <w:p w14:paraId="5AF0C6EB" w14:textId="77777777" w:rsidR="00C473FC" w:rsidRPr="00C12CFC" w:rsidRDefault="00C473FC" w:rsidP="00C12CF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Textoennegrita"/>
          <w:rFonts w:asciiTheme="minorHAnsi" w:hAnsiTheme="minorHAnsi" w:cs="Arial"/>
          <w:b w:val="0"/>
          <w:color w:val="000000" w:themeColor="text1"/>
          <w:sz w:val="28"/>
          <w:szCs w:val="28"/>
          <w:bdr w:val="none" w:sz="0" w:space="0" w:color="auto" w:frame="1"/>
        </w:rPr>
      </w:pPr>
    </w:p>
    <w:p w14:paraId="620C01AE" w14:textId="77777777" w:rsidR="00C473FC" w:rsidRPr="00C12CFC" w:rsidRDefault="00C473FC" w:rsidP="00C12CF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Style w:val="Textoennegrita"/>
          <w:rFonts w:asciiTheme="minorHAnsi" w:hAnsiTheme="minorHAnsi" w:cs="Arial"/>
          <w:b w:val="0"/>
          <w:color w:val="000000" w:themeColor="text1"/>
          <w:sz w:val="28"/>
          <w:szCs w:val="28"/>
          <w:bdr w:val="none" w:sz="0" w:space="0" w:color="auto" w:frame="1"/>
        </w:rPr>
      </w:pPr>
    </w:p>
    <w:p w14:paraId="423CB962" w14:textId="77777777" w:rsidR="00C473FC" w:rsidRPr="00C12CFC" w:rsidRDefault="00C473FC" w:rsidP="00C12CF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Theme="minorHAnsi" w:hAnsiTheme="minorHAnsi" w:cs="Arial"/>
          <w:color w:val="000000" w:themeColor="text1"/>
          <w:sz w:val="28"/>
          <w:szCs w:val="28"/>
          <w:shd w:val="clear" w:color="auto" w:fill="FFFFFF"/>
        </w:rPr>
      </w:pPr>
    </w:p>
    <w:p w14:paraId="4372FE97" w14:textId="02A5CA65" w:rsidR="00E703A7" w:rsidRPr="00C12CFC" w:rsidRDefault="00E703A7" w:rsidP="00C12CF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Theme="minorHAnsi" w:hAnsiTheme="minorHAnsi" w:cs="Arial"/>
          <w:b/>
          <w:bCs/>
          <w:color w:val="000000" w:themeColor="text1"/>
          <w:sz w:val="28"/>
          <w:szCs w:val="28"/>
          <w:u w:val="single"/>
        </w:rPr>
      </w:pPr>
      <w:r w:rsidRPr="00C12CFC">
        <w:rPr>
          <w:rFonts w:asciiTheme="minorHAnsi" w:hAnsiTheme="minorHAnsi" w:cs="Arial"/>
          <w:b/>
          <w:bCs/>
          <w:color w:val="000000" w:themeColor="text1"/>
          <w:sz w:val="28"/>
          <w:szCs w:val="28"/>
          <w:u w:val="single"/>
        </w:rPr>
        <w:lastRenderedPageBreak/>
        <w:t>NOTICIAS DEPORTES</w:t>
      </w:r>
    </w:p>
    <w:p w14:paraId="70A5D89C" w14:textId="77777777" w:rsidR="00C473FC" w:rsidRPr="00C12CFC" w:rsidRDefault="00C473FC" w:rsidP="00C12CFC">
      <w:pPr>
        <w:pStyle w:val="Ttulo1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/>
          <w:b w:val="0"/>
          <w:color w:val="000000" w:themeColor="text1"/>
          <w:spacing w:val="-8"/>
          <w:sz w:val="28"/>
          <w:szCs w:val="28"/>
          <w:lang w:val="es-ES_tradnl" w:eastAsia="es-ES_tradnl"/>
        </w:rPr>
      </w:pPr>
      <w:r w:rsidRPr="00C12CFC">
        <w:rPr>
          <w:rFonts w:asciiTheme="minorHAnsi" w:hAnsiTheme="minorHAnsi"/>
          <w:b w:val="0"/>
          <w:color w:val="000000" w:themeColor="text1"/>
          <w:spacing w:val="-8"/>
          <w:sz w:val="28"/>
          <w:szCs w:val="28"/>
        </w:rPr>
        <w:t>“Es bastante triste”: deportistas guatemaltecos manifiestan frente al Congreso de la República tras la suspensión del Comité Olímpico Internacional</w:t>
      </w:r>
    </w:p>
    <w:p w14:paraId="2573CA7D" w14:textId="77777777" w:rsidR="00C473FC" w:rsidRPr="00C12CFC" w:rsidRDefault="00C473FC" w:rsidP="00C12CF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eastAsiaTheme="minorHAnsi" w:hAnsiTheme="minorHAnsi"/>
          <w:color w:val="000000" w:themeColor="text1"/>
          <w:spacing w:val="-8"/>
          <w:sz w:val="28"/>
          <w:szCs w:val="28"/>
        </w:rPr>
      </w:pPr>
      <w:r w:rsidRPr="00C12CFC">
        <w:rPr>
          <w:rFonts w:asciiTheme="minorHAnsi" w:hAnsiTheme="minorHAnsi"/>
          <w:color w:val="000000" w:themeColor="text1"/>
          <w:spacing w:val="-8"/>
          <w:sz w:val="28"/>
          <w:szCs w:val="28"/>
        </w:rPr>
        <w:t>Un grupo de casi 100 deportistas guatemaltecos se manifestó este miércoles frente al Congreso de la República después de la suspensión del deporte de parte del Comité Olímpico Internacional.</w:t>
      </w:r>
    </w:p>
    <w:p w14:paraId="662BF3F3" w14:textId="77777777" w:rsidR="00C473FC" w:rsidRPr="00C12CFC" w:rsidRDefault="00C473FC" w:rsidP="00C12CFC">
      <w:pPr>
        <w:shd w:val="clear" w:color="auto" w:fill="FFFFFF"/>
        <w:jc w:val="both"/>
        <w:textAlignment w:val="top"/>
        <w:rPr>
          <w:rFonts w:eastAsia="Times New Roman"/>
          <w:color w:val="000000" w:themeColor="text1"/>
          <w:sz w:val="28"/>
          <w:szCs w:val="28"/>
        </w:rPr>
      </w:pPr>
    </w:p>
    <w:p w14:paraId="46267D0A" w14:textId="77777777" w:rsidR="00C473FC" w:rsidRPr="00C473FC" w:rsidRDefault="00C473FC" w:rsidP="00C12CFC">
      <w:pPr>
        <w:shd w:val="clear" w:color="auto" w:fill="FFFFFF"/>
        <w:spacing w:after="0" w:line="240" w:lineRule="auto"/>
        <w:jc w:val="both"/>
        <w:textAlignment w:val="baseline"/>
        <w:rPr>
          <w:rFonts w:cs="Times New Roman"/>
          <w:color w:val="000000" w:themeColor="text1"/>
          <w:sz w:val="28"/>
          <w:szCs w:val="28"/>
          <w:lang w:val="es-ES_tradnl" w:eastAsia="es-ES_tradnl"/>
        </w:rPr>
      </w:pPr>
      <w:r w:rsidRPr="00C473FC">
        <w:rPr>
          <w:rFonts w:cs="Times New Roman"/>
          <w:color w:val="000000" w:themeColor="text1"/>
          <w:sz w:val="28"/>
          <w:szCs w:val="28"/>
          <w:lang w:val="es-ES_tradnl" w:eastAsia="es-ES_tradnl"/>
        </w:rPr>
        <w:t>Un grupo de </w:t>
      </w:r>
      <w:r w:rsidRPr="00C12CFC">
        <w:rPr>
          <w:rFonts w:cs="Times New Roman"/>
          <w:bCs/>
          <w:color w:val="000000" w:themeColor="text1"/>
          <w:sz w:val="28"/>
          <w:szCs w:val="28"/>
          <w:bdr w:val="none" w:sz="0" w:space="0" w:color="auto" w:frame="1"/>
          <w:lang w:val="es-ES_tradnl" w:eastAsia="es-ES_tradnl"/>
        </w:rPr>
        <w:t>deportistas nacionales se manifestó</w:t>
      </w:r>
      <w:r w:rsidRPr="00C473FC">
        <w:rPr>
          <w:rFonts w:cs="Times New Roman"/>
          <w:color w:val="000000" w:themeColor="text1"/>
          <w:sz w:val="28"/>
          <w:szCs w:val="28"/>
          <w:lang w:val="es-ES_tradnl" w:eastAsia="es-ES_tradnl"/>
        </w:rPr>
        <w:t> este miércoles frente al Congreso de la República, tras una convocatoria de Atletas Unidos x Guate, </w:t>
      </w:r>
      <w:r w:rsidRPr="00C12CFC">
        <w:rPr>
          <w:rFonts w:cs="Times New Roman"/>
          <w:bCs/>
          <w:color w:val="000000" w:themeColor="text1"/>
          <w:sz w:val="28"/>
          <w:szCs w:val="28"/>
          <w:bdr w:val="none" w:sz="0" w:space="0" w:color="auto" w:frame="1"/>
          <w:lang w:val="es-ES_tradnl" w:eastAsia="es-ES_tradnl"/>
        </w:rPr>
        <w:t>tras la suspensión del Comité Olímpico Internacional (COI)</w:t>
      </w:r>
      <w:r w:rsidRPr="00C473FC">
        <w:rPr>
          <w:rFonts w:cs="Times New Roman"/>
          <w:color w:val="000000" w:themeColor="text1"/>
          <w:sz w:val="28"/>
          <w:szCs w:val="28"/>
          <w:lang w:val="es-ES_tradnl" w:eastAsia="es-ES_tradnl"/>
        </w:rPr>
        <w:t>.</w:t>
      </w:r>
    </w:p>
    <w:p w14:paraId="4D97C492" w14:textId="77777777" w:rsidR="00C473FC" w:rsidRPr="00C473FC" w:rsidRDefault="00C473FC" w:rsidP="00C12CFC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Times New Roman"/>
          <w:color w:val="000000" w:themeColor="text1"/>
          <w:sz w:val="28"/>
          <w:szCs w:val="28"/>
          <w:lang w:val="es-ES_tradnl" w:eastAsia="es-ES_tradnl"/>
        </w:rPr>
      </w:pPr>
    </w:p>
    <w:p w14:paraId="1DFC664C" w14:textId="77777777" w:rsidR="00C473FC" w:rsidRPr="00C12CFC" w:rsidRDefault="00C473FC" w:rsidP="00C12CF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000000" w:themeColor="text1"/>
          <w:sz w:val="28"/>
          <w:szCs w:val="28"/>
          <w:lang w:val="es-ES_tradnl" w:eastAsia="es-ES_tradnl"/>
        </w:rPr>
      </w:pPr>
      <w:r w:rsidRPr="00C12CFC">
        <w:rPr>
          <w:rFonts w:asciiTheme="minorHAnsi" w:hAnsiTheme="minorHAnsi"/>
          <w:color w:val="000000" w:themeColor="text1"/>
          <w:sz w:val="28"/>
          <w:szCs w:val="28"/>
        </w:rPr>
        <w:t>El pasado 15 de octubre se cumplió el plazo impuesto por el COI para encontrar una solución a la </w:t>
      </w:r>
      <w:hyperlink r:id="rId5" w:history="1">
        <w:r w:rsidRPr="00C12CFC">
          <w:rPr>
            <w:rStyle w:val="Hipervnculo"/>
            <w:rFonts w:asciiTheme="minorHAnsi" w:hAnsiTheme="minorHAnsi"/>
            <w:color w:val="000000" w:themeColor="text1"/>
            <w:sz w:val="28"/>
            <w:szCs w:val="28"/>
            <w:u w:val="none"/>
            <w:bdr w:val="none" w:sz="0" w:space="0" w:color="auto" w:frame="1"/>
          </w:rPr>
          <w:t>suspensión de los estatutos y posteriormente hizo oficial la suspensión al deporte de Guatemala</w:t>
        </w:r>
      </w:hyperlink>
      <w:r w:rsidRPr="00C12CFC">
        <w:rPr>
          <w:rFonts w:asciiTheme="minorHAnsi" w:hAnsiTheme="minorHAnsi"/>
          <w:color w:val="000000" w:themeColor="text1"/>
          <w:sz w:val="28"/>
          <w:szCs w:val="28"/>
        </w:rPr>
        <w:t>.</w:t>
      </w:r>
    </w:p>
    <w:p w14:paraId="76ED31AC" w14:textId="77777777" w:rsidR="00C473FC" w:rsidRPr="00C12CFC" w:rsidRDefault="00C473FC" w:rsidP="00C12CFC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/>
          <w:color w:val="000000" w:themeColor="text1"/>
          <w:sz w:val="28"/>
          <w:szCs w:val="28"/>
        </w:rPr>
      </w:pPr>
      <w:r w:rsidRPr="00C12CFC">
        <w:rPr>
          <w:rFonts w:asciiTheme="minorHAnsi" w:hAnsiTheme="minorHAnsi"/>
          <w:color w:val="000000" w:themeColor="text1"/>
          <w:sz w:val="28"/>
          <w:szCs w:val="28"/>
        </w:rPr>
        <w:t>El COI había anunciado hace dos meses que si la Corte de Constitucionalidad (CC) no levantaba la sanción a los estatutos de COG, el país sería suspendido de toda participación internacional en el </w:t>
      </w:r>
      <w:r w:rsidRPr="00C12CFC">
        <w:rPr>
          <w:rStyle w:val="Textoennegrita"/>
          <w:rFonts w:asciiTheme="minorHAnsi" w:eastAsiaTheme="majorEastAsia" w:hAnsiTheme="minorHAnsi"/>
          <w:b w:val="0"/>
          <w:color w:val="000000" w:themeColor="text1"/>
          <w:sz w:val="28"/>
          <w:szCs w:val="28"/>
          <w:bdr w:val="none" w:sz="0" w:space="0" w:color="auto" w:frame="1"/>
        </w:rPr>
        <w:t>ciclo olímpico y los atletas han sido los grandes perjudicados</w:t>
      </w:r>
      <w:r w:rsidRPr="00C12CFC">
        <w:rPr>
          <w:rFonts w:asciiTheme="minorHAnsi" w:hAnsiTheme="minorHAnsi"/>
          <w:color w:val="000000" w:themeColor="text1"/>
          <w:sz w:val="28"/>
          <w:szCs w:val="28"/>
        </w:rPr>
        <w:t>.</w:t>
      </w:r>
    </w:p>
    <w:p w14:paraId="59222D45" w14:textId="77777777" w:rsidR="00E703A7" w:rsidRPr="00C12CFC" w:rsidRDefault="00E703A7" w:rsidP="00C12CF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Theme="minorHAnsi" w:hAnsiTheme="minorHAnsi"/>
          <w:color w:val="000000" w:themeColor="text1"/>
          <w:sz w:val="28"/>
          <w:szCs w:val="28"/>
        </w:rPr>
      </w:pPr>
    </w:p>
    <w:p w14:paraId="317650AA" w14:textId="77777777" w:rsidR="00E703A7" w:rsidRPr="00C12CFC" w:rsidRDefault="00E703A7" w:rsidP="00C12CF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Theme="minorHAnsi" w:hAnsiTheme="minorHAnsi"/>
          <w:color w:val="000000" w:themeColor="text1"/>
          <w:sz w:val="28"/>
          <w:szCs w:val="28"/>
        </w:rPr>
      </w:pPr>
    </w:p>
    <w:p w14:paraId="068A9F71" w14:textId="77777777" w:rsidR="00E703A7" w:rsidRPr="00C12CFC" w:rsidRDefault="00E703A7" w:rsidP="00C12CF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Theme="minorHAnsi" w:hAnsiTheme="minorHAnsi"/>
          <w:color w:val="000000" w:themeColor="text1"/>
          <w:sz w:val="28"/>
          <w:szCs w:val="28"/>
        </w:rPr>
      </w:pPr>
    </w:p>
    <w:p w14:paraId="73F47730" w14:textId="77777777" w:rsidR="00E703A7" w:rsidRPr="00C12CFC" w:rsidRDefault="00E703A7" w:rsidP="00C12CF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Theme="minorHAnsi" w:hAnsiTheme="minorHAnsi"/>
          <w:color w:val="000000" w:themeColor="text1"/>
          <w:sz w:val="28"/>
          <w:szCs w:val="28"/>
        </w:rPr>
      </w:pPr>
    </w:p>
    <w:p w14:paraId="049778F1" w14:textId="77777777" w:rsidR="00C473FC" w:rsidRPr="00C12CFC" w:rsidRDefault="00C473FC" w:rsidP="00C12CF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Theme="minorHAnsi" w:hAnsiTheme="minorHAnsi"/>
          <w:color w:val="000000" w:themeColor="text1"/>
          <w:sz w:val="28"/>
          <w:szCs w:val="28"/>
        </w:rPr>
      </w:pPr>
    </w:p>
    <w:p w14:paraId="420766EE" w14:textId="77777777" w:rsidR="00C473FC" w:rsidRPr="00C12CFC" w:rsidRDefault="00C473FC" w:rsidP="00C12CF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Theme="minorHAnsi" w:hAnsiTheme="minorHAnsi"/>
          <w:color w:val="000000" w:themeColor="text1"/>
          <w:sz w:val="28"/>
          <w:szCs w:val="28"/>
        </w:rPr>
      </w:pPr>
    </w:p>
    <w:p w14:paraId="15B5996F" w14:textId="77777777" w:rsidR="00C473FC" w:rsidRPr="00C12CFC" w:rsidRDefault="00C473FC" w:rsidP="00C12CF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Theme="minorHAnsi" w:hAnsiTheme="minorHAnsi"/>
          <w:color w:val="000000" w:themeColor="text1"/>
          <w:sz w:val="28"/>
          <w:szCs w:val="28"/>
        </w:rPr>
      </w:pPr>
    </w:p>
    <w:p w14:paraId="3021825D" w14:textId="77777777" w:rsidR="00C12CFC" w:rsidRDefault="00C12CFC" w:rsidP="00C12CF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Theme="minorHAnsi" w:hAnsiTheme="minorHAnsi" w:cs="Arial"/>
          <w:bCs/>
          <w:i/>
          <w:iCs/>
          <w:color w:val="000000" w:themeColor="text1"/>
          <w:sz w:val="28"/>
          <w:szCs w:val="28"/>
          <w:u w:val="single"/>
        </w:rPr>
      </w:pPr>
    </w:p>
    <w:p w14:paraId="10930041" w14:textId="77777777" w:rsidR="00C12CFC" w:rsidRDefault="00C12CFC" w:rsidP="00C12CF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Theme="minorHAnsi" w:hAnsiTheme="minorHAnsi" w:cs="Arial"/>
          <w:bCs/>
          <w:i/>
          <w:iCs/>
          <w:color w:val="000000" w:themeColor="text1"/>
          <w:sz w:val="28"/>
          <w:szCs w:val="28"/>
          <w:u w:val="single"/>
        </w:rPr>
      </w:pPr>
    </w:p>
    <w:p w14:paraId="483E6468" w14:textId="0F1356C5" w:rsidR="00E703A7" w:rsidRPr="00C12CFC" w:rsidRDefault="00E703A7" w:rsidP="00C12CF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Theme="minorHAnsi" w:hAnsiTheme="minorHAnsi" w:cs="Arial"/>
          <w:b/>
          <w:bCs/>
          <w:i/>
          <w:iCs/>
          <w:color w:val="000000" w:themeColor="text1"/>
          <w:sz w:val="28"/>
          <w:szCs w:val="28"/>
          <w:u w:val="single"/>
        </w:rPr>
      </w:pPr>
      <w:r w:rsidRPr="00C12CFC">
        <w:rPr>
          <w:rFonts w:asciiTheme="minorHAnsi" w:hAnsiTheme="minorHAnsi" w:cs="Arial"/>
          <w:b/>
          <w:bCs/>
          <w:i/>
          <w:iCs/>
          <w:color w:val="000000" w:themeColor="text1"/>
          <w:sz w:val="28"/>
          <w:szCs w:val="28"/>
          <w:u w:val="single"/>
        </w:rPr>
        <w:lastRenderedPageBreak/>
        <w:t>NOTICIAS DE FARANDULA</w:t>
      </w:r>
    </w:p>
    <w:p w14:paraId="61A75204" w14:textId="1C00724B" w:rsidR="00E703A7" w:rsidRPr="00C12CFC" w:rsidRDefault="00E703A7" w:rsidP="00C12CFC">
      <w:pPr>
        <w:pStyle w:val="NormalWeb"/>
        <w:shd w:val="clear" w:color="auto" w:fill="FFFFFF"/>
        <w:spacing w:before="0" w:beforeAutospacing="0" w:after="360" w:afterAutospacing="0"/>
        <w:jc w:val="both"/>
        <w:textAlignment w:val="baseline"/>
        <w:rPr>
          <w:rFonts w:asciiTheme="minorHAnsi" w:hAnsiTheme="minorHAnsi" w:cs="Arial"/>
          <w:bCs/>
          <w:color w:val="000000" w:themeColor="text1"/>
          <w:sz w:val="28"/>
          <w:szCs w:val="28"/>
          <w:u w:val="single"/>
        </w:rPr>
      </w:pPr>
      <w:r w:rsidRPr="00C12CFC">
        <w:rPr>
          <w:rFonts w:asciiTheme="minorHAnsi" w:hAnsiTheme="minorHAnsi" w:cs="Arial"/>
          <w:bCs/>
          <w:color w:val="000000" w:themeColor="text1"/>
          <w:sz w:val="28"/>
          <w:szCs w:val="28"/>
          <w:u w:val="single"/>
        </w:rPr>
        <w:t>MUSICA</w:t>
      </w:r>
    </w:p>
    <w:p w14:paraId="46FA128D" w14:textId="50F9D270" w:rsidR="00C12CFC" w:rsidRPr="00C12CFC" w:rsidRDefault="00C12CFC" w:rsidP="00C12CFC">
      <w:pPr>
        <w:jc w:val="both"/>
        <w:rPr>
          <w:rFonts w:eastAsia="Times New Roman" w:cs="Times New Roman"/>
          <w:color w:val="000000" w:themeColor="text1"/>
          <w:sz w:val="28"/>
          <w:szCs w:val="28"/>
          <w:lang w:val="es-ES_tradnl" w:eastAsia="es-ES_tradnl"/>
        </w:rPr>
      </w:pPr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El próximo 28 de octubre en </w:t>
      </w:r>
      <w:proofErr w:type="spellStart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cinepolis</w:t>
      </w:r>
      <w:proofErr w:type="spellEnd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 podrá experimentar el impresionante espectáculo de la gira mundial </w:t>
      </w:r>
      <w:proofErr w:type="spellStart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Music</w:t>
      </w:r>
      <w:proofErr w:type="spellEnd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 Of </w:t>
      </w:r>
      <w:proofErr w:type="spellStart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The</w:t>
      </w:r>
      <w:proofErr w:type="spellEnd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 </w:t>
      </w:r>
      <w:proofErr w:type="spellStart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Spheres</w:t>
      </w:r>
      <w:proofErr w:type="spellEnd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 de </w:t>
      </w:r>
      <w:proofErr w:type="spellStart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Coldplay</w:t>
      </w:r>
      <w:proofErr w:type="spellEnd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 en su cine local con esta espectacular transmisión mundial en vivo del concierto de la banda con entradas agotadas en el estadio </w:t>
      </w:r>
      <w:proofErr w:type="spellStart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River</w:t>
      </w:r>
      <w:proofErr w:type="spellEnd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 </w:t>
      </w:r>
      <w:proofErr w:type="spellStart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Plate</w:t>
      </w:r>
      <w:proofErr w:type="spellEnd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 de Buenos </w:t>
      </w:r>
      <w:proofErr w:type="spellStart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Aires.El</w:t>
      </w:r>
      <w:proofErr w:type="spellEnd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 espectáculo ha atraído críticas entusiastas tanto de los fanáticos como de los críticos, con </w:t>
      </w:r>
      <w:proofErr w:type="spellStart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The</w:t>
      </w:r>
      <w:proofErr w:type="spellEnd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 </w:t>
      </w:r>
      <w:proofErr w:type="spellStart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Guardian</w:t>
      </w:r>
      <w:proofErr w:type="spellEnd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 calificándolo de "genuinamente impresionante", el New York Post describiéndolo como "una noche para los libros de historia" y el Glasgow </w:t>
      </w:r>
      <w:proofErr w:type="spellStart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>Evening</w:t>
      </w:r>
      <w:proofErr w:type="spellEnd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FFFFF"/>
          <w:lang w:val="es-ES_tradnl" w:eastAsia="es-ES_tradnl"/>
        </w:rPr>
        <w:t xml:space="preserve"> Times proclamándolo como "el mejor espectáculo del mundo".</w:t>
      </w:r>
    </w:p>
    <w:p w14:paraId="0660BB10" w14:textId="72CBFB0E" w:rsidR="00663E88" w:rsidRPr="00C12CFC" w:rsidRDefault="00663E88" w:rsidP="00C12CFC">
      <w:pPr>
        <w:jc w:val="both"/>
        <w:rPr>
          <w:rFonts w:cs="Arial"/>
          <w:color w:val="000000" w:themeColor="text1"/>
          <w:sz w:val="28"/>
          <w:szCs w:val="28"/>
          <w:shd w:val="clear" w:color="auto" w:fill="FFFFFF"/>
        </w:rPr>
      </w:pPr>
    </w:p>
    <w:p w14:paraId="64048B6E" w14:textId="4DF713E3" w:rsidR="00663E88" w:rsidRPr="00C12CFC" w:rsidRDefault="00663E88" w:rsidP="00C12CFC">
      <w:pPr>
        <w:jc w:val="both"/>
        <w:rPr>
          <w:rFonts w:cs="Arial"/>
          <w:bCs/>
          <w:color w:val="000000" w:themeColor="text1"/>
          <w:sz w:val="28"/>
          <w:szCs w:val="28"/>
          <w:u w:val="single"/>
          <w:shd w:val="clear" w:color="auto" w:fill="FFFFFF"/>
        </w:rPr>
      </w:pPr>
      <w:r w:rsidRPr="00C12CFC">
        <w:rPr>
          <w:rFonts w:cs="Arial"/>
          <w:bCs/>
          <w:color w:val="000000" w:themeColor="text1"/>
          <w:sz w:val="28"/>
          <w:szCs w:val="28"/>
          <w:u w:val="single"/>
          <w:shd w:val="clear" w:color="auto" w:fill="FFFFFF"/>
        </w:rPr>
        <w:t>CINE</w:t>
      </w:r>
    </w:p>
    <w:p w14:paraId="6E5AD27F" w14:textId="77777777" w:rsidR="00426903" w:rsidRPr="00C12CFC" w:rsidRDefault="00426903" w:rsidP="00C12CFC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</w:pPr>
    </w:p>
    <w:p w14:paraId="7470FA99" w14:textId="77777777" w:rsidR="00426903" w:rsidRPr="00C12CFC" w:rsidRDefault="00426903" w:rsidP="00C12CFC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</w:pPr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>Los </w:t>
      </w:r>
      <w:proofErr w:type="spellStart"/>
      <w:r w:rsidRPr="00426903">
        <w:rPr>
          <w:rFonts w:eastAsia="Times New Roman" w:cs="Times New Roman"/>
          <w:i/>
          <w:iCs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>Teletubbies</w:t>
      </w:r>
      <w:proofErr w:type="spellEnd"/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> </w:t>
      </w:r>
      <w:r w:rsidRPr="00426903">
        <w:rPr>
          <w:rFonts w:eastAsia="Times New Roman" w:cs="Times New Roman"/>
          <w:bCs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>son un mito de la televisión moderna y contemporánea</w:t>
      </w:r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 xml:space="preserve">. Este particular grupo de personajes, compuesto por </w:t>
      </w:r>
      <w:proofErr w:type="spellStart"/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>Tinky</w:t>
      </w:r>
      <w:proofErr w:type="spellEnd"/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 xml:space="preserve"> </w:t>
      </w:r>
      <w:proofErr w:type="spellStart"/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>Winky</w:t>
      </w:r>
      <w:proofErr w:type="spellEnd"/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 xml:space="preserve">, </w:t>
      </w:r>
      <w:proofErr w:type="spellStart"/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>Dipsy</w:t>
      </w:r>
      <w:proofErr w:type="spellEnd"/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 xml:space="preserve">, </w:t>
      </w:r>
      <w:proofErr w:type="spellStart"/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>Laa-Laa</w:t>
      </w:r>
      <w:proofErr w:type="spellEnd"/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 xml:space="preserve"> y Po, no se ha escapado de las garras de los </w:t>
      </w:r>
      <w:proofErr w:type="spellStart"/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>reboots</w:t>
      </w:r>
      <w:proofErr w:type="spellEnd"/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 xml:space="preserve"> y remakes, y es que en verdad tiene su lógica teniendo en cuenta que hablamos de una de las series más populares de la historia que se ha colado en otros mil y un productos audiovisuales, formando parte de la cultura popular. </w:t>
      </w:r>
    </w:p>
    <w:p w14:paraId="28028FE3" w14:textId="77777777" w:rsidR="00426903" w:rsidRPr="00C12CFC" w:rsidRDefault="00426903" w:rsidP="00C12CFC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</w:pPr>
    </w:p>
    <w:p w14:paraId="07EC8F5C" w14:textId="71F12482" w:rsidR="00426903" w:rsidRPr="00426903" w:rsidRDefault="00426903" w:rsidP="00C12CFC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  <w:lang w:val="es-ES_tradnl" w:eastAsia="es-ES_tradnl"/>
        </w:rPr>
      </w:pPr>
      <w:proofErr w:type="spellStart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>Netflix</w:t>
      </w:r>
      <w:proofErr w:type="spellEnd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 xml:space="preserve"> </w:t>
      </w:r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 xml:space="preserve">ha lanzado el primer tráiler del </w:t>
      </w:r>
      <w:proofErr w:type="spellStart"/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>reboot</w:t>
      </w:r>
      <w:proofErr w:type="spellEnd"/>
      <w:r w:rsidRPr="00426903">
        <w:rPr>
          <w:rFonts w:eastAsia="Times New Roman" w:cs="Times New Roman"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 xml:space="preserve"> que prepara de esta emblemática ficción que originalmente se publicó entre 1997 y 2001. </w:t>
      </w:r>
      <w:r w:rsidRPr="00C12CFC">
        <w:rPr>
          <w:rFonts w:eastAsia="Times New Roman" w:cs="Times New Roman"/>
          <w:bCs/>
          <w:color w:val="000000" w:themeColor="text1"/>
          <w:sz w:val="28"/>
          <w:szCs w:val="28"/>
          <w:shd w:val="clear" w:color="auto" w:fill="FDFBFF"/>
          <w:lang w:val="es-ES_tradnl" w:eastAsia="es-ES_tradnl"/>
        </w:rPr>
        <w:t>Será el próximo 14 de noviembre que estará disponible.</w:t>
      </w:r>
    </w:p>
    <w:p w14:paraId="012A5546" w14:textId="50161E6B" w:rsidR="00663E88" w:rsidRPr="00C12CFC" w:rsidRDefault="00663E88" w:rsidP="00C12CFC">
      <w:pPr>
        <w:jc w:val="both"/>
        <w:rPr>
          <w:color w:val="000000" w:themeColor="text1"/>
          <w:sz w:val="28"/>
          <w:szCs w:val="28"/>
          <w:shd w:val="clear" w:color="auto" w:fill="FFFFFF"/>
        </w:rPr>
      </w:pPr>
    </w:p>
    <w:p w14:paraId="727D889D" w14:textId="77777777" w:rsidR="00C12CFC" w:rsidRDefault="00C12CFC" w:rsidP="00C12CFC">
      <w:pPr>
        <w:jc w:val="both"/>
        <w:rPr>
          <w:bCs/>
          <w:color w:val="000000" w:themeColor="text1"/>
          <w:sz w:val="28"/>
          <w:szCs w:val="28"/>
          <w:u w:val="single"/>
          <w:shd w:val="clear" w:color="auto" w:fill="FFFFFF"/>
        </w:rPr>
      </w:pPr>
    </w:p>
    <w:p w14:paraId="54EEE86B" w14:textId="77777777" w:rsidR="00C12CFC" w:rsidRDefault="00C12CFC" w:rsidP="00C12CFC">
      <w:pPr>
        <w:jc w:val="both"/>
        <w:rPr>
          <w:bCs/>
          <w:color w:val="000000" w:themeColor="text1"/>
          <w:sz w:val="28"/>
          <w:szCs w:val="28"/>
          <w:u w:val="single"/>
          <w:shd w:val="clear" w:color="auto" w:fill="FFFFFF"/>
        </w:rPr>
      </w:pPr>
    </w:p>
    <w:p w14:paraId="6C573499" w14:textId="77777777" w:rsidR="00C12CFC" w:rsidRDefault="00C12CFC" w:rsidP="00C12CFC">
      <w:pPr>
        <w:jc w:val="both"/>
        <w:rPr>
          <w:bCs/>
          <w:color w:val="000000" w:themeColor="text1"/>
          <w:sz w:val="28"/>
          <w:szCs w:val="28"/>
          <w:u w:val="single"/>
          <w:shd w:val="clear" w:color="auto" w:fill="FFFFFF"/>
        </w:rPr>
      </w:pPr>
    </w:p>
    <w:p w14:paraId="6889C8B7" w14:textId="77777777" w:rsidR="00C12CFC" w:rsidRDefault="00C12CFC" w:rsidP="00C12CFC">
      <w:pPr>
        <w:jc w:val="both"/>
        <w:rPr>
          <w:bCs/>
          <w:color w:val="000000" w:themeColor="text1"/>
          <w:sz w:val="28"/>
          <w:szCs w:val="28"/>
          <w:u w:val="single"/>
          <w:shd w:val="clear" w:color="auto" w:fill="FFFFFF"/>
        </w:rPr>
      </w:pPr>
    </w:p>
    <w:p w14:paraId="08E60D7E" w14:textId="77777777" w:rsidR="00C12CFC" w:rsidRDefault="00C12CFC" w:rsidP="00C12CFC">
      <w:pPr>
        <w:jc w:val="both"/>
        <w:rPr>
          <w:bCs/>
          <w:color w:val="000000" w:themeColor="text1"/>
          <w:sz w:val="28"/>
          <w:szCs w:val="28"/>
          <w:u w:val="single"/>
          <w:shd w:val="clear" w:color="auto" w:fill="FFFFFF"/>
        </w:rPr>
      </w:pPr>
    </w:p>
    <w:p w14:paraId="7B99CD5B" w14:textId="06070352" w:rsidR="00663E88" w:rsidRPr="00C12CFC" w:rsidRDefault="00663E88" w:rsidP="00C12CFC">
      <w:pPr>
        <w:jc w:val="both"/>
        <w:rPr>
          <w:bCs/>
          <w:color w:val="000000" w:themeColor="text1"/>
          <w:sz w:val="28"/>
          <w:szCs w:val="28"/>
          <w:u w:val="single"/>
          <w:shd w:val="clear" w:color="auto" w:fill="FFFFFF"/>
        </w:rPr>
      </w:pPr>
      <w:r w:rsidRPr="00C12CFC">
        <w:rPr>
          <w:bCs/>
          <w:color w:val="000000" w:themeColor="text1"/>
          <w:sz w:val="28"/>
          <w:szCs w:val="28"/>
          <w:u w:val="single"/>
          <w:shd w:val="clear" w:color="auto" w:fill="FFFFFF"/>
        </w:rPr>
        <w:lastRenderedPageBreak/>
        <w:t>FAMOSOS</w:t>
      </w:r>
    </w:p>
    <w:p w14:paraId="0E262649" w14:textId="2EE947C6" w:rsidR="00C12CFC" w:rsidRPr="00C12CFC" w:rsidRDefault="00C12CFC" w:rsidP="00C12CFC">
      <w:pPr>
        <w:pStyle w:val="Ttulo1"/>
        <w:shd w:val="clear" w:color="auto" w:fill="FAFAFA"/>
        <w:spacing w:before="0" w:beforeAutospacing="0" w:after="210" w:afterAutospacing="0" w:line="870" w:lineRule="atLeast"/>
        <w:jc w:val="both"/>
        <w:textAlignment w:val="baseline"/>
        <w:rPr>
          <w:rFonts w:asciiTheme="minorHAnsi" w:hAnsiTheme="minorHAnsi"/>
          <w:b w:val="0"/>
          <w:bCs w:val="0"/>
          <w:color w:val="000000" w:themeColor="text1"/>
          <w:spacing w:val="-8"/>
          <w:sz w:val="28"/>
          <w:szCs w:val="28"/>
          <w:lang w:val="es-ES_tradnl" w:eastAsia="es-ES_tradnl"/>
        </w:rPr>
      </w:pPr>
      <w:r w:rsidRPr="00C12CFC">
        <w:rPr>
          <w:rFonts w:asciiTheme="minorHAnsi" w:hAnsiTheme="minorHAnsi"/>
          <w:b w:val="0"/>
          <w:bCs w:val="0"/>
          <w:color w:val="000000" w:themeColor="text1"/>
          <w:spacing w:val="-8"/>
          <w:sz w:val="28"/>
          <w:szCs w:val="28"/>
        </w:rPr>
        <w:t>El padre de Shakira, William Mebarak, ingresado en una clínica d</w:t>
      </w:r>
      <w:r>
        <w:rPr>
          <w:rFonts w:asciiTheme="minorHAnsi" w:hAnsiTheme="minorHAnsi"/>
          <w:b w:val="0"/>
          <w:bCs w:val="0"/>
          <w:color w:val="000000" w:themeColor="text1"/>
          <w:spacing w:val="-8"/>
          <w:sz w:val="28"/>
          <w:szCs w:val="28"/>
        </w:rPr>
        <w:t xml:space="preserve">e Barcelona por su </w:t>
      </w:r>
      <w:r w:rsidRPr="00C12CFC">
        <w:rPr>
          <w:rFonts w:asciiTheme="minorHAnsi" w:hAnsiTheme="minorHAnsi"/>
          <w:b w:val="0"/>
          <w:bCs w:val="0"/>
          <w:color w:val="000000" w:themeColor="text1"/>
          <w:spacing w:val="-8"/>
          <w:sz w:val="28"/>
          <w:szCs w:val="28"/>
        </w:rPr>
        <w:t>delicado estado de salud</w:t>
      </w:r>
    </w:p>
    <w:p w14:paraId="68976E19" w14:textId="77777777" w:rsidR="00C12CFC" w:rsidRPr="00C12CFC" w:rsidRDefault="00C12CFC" w:rsidP="00C12CFC">
      <w:pPr>
        <w:pStyle w:val="Ttulo2"/>
        <w:shd w:val="clear" w:color="auto" w:fill="FAFAFA"/>
        <w:spacing w:before="0" w:after="105" w:line="375" w:lineRule="atLeast"/>
        <w:jc w:val="both"/>
        <w:textAlignment w:val="baseline"/>
        <w:rPr>
          <w:rFonts w:asciiTheme="minorHAnsi" w:eastAsia="Times New Roman" w:hAnsiTheme="minorHAnsi" w:cs="Arial"/>
          <w:bCs/>
          <w:color w:val="000000" w:themeColor="text1"/>
          <w:sz w:val="28"/>
          <w:szCs w:val="28"/>
        </w:rPr>
      </w:pPr>
      <w:r w:rsidRPr="00C12CFC">
        <w:rPr>
          <w:rFonts w:asciiTheme="minorHAnsi" w:eastAsia="Times New Roman" w:hAnsiTheme="minorHAnsi" w:cs="Arial"/>
          <w:bCs/>
          <w:color w:val="000000" w:themeColor="text1"/>
          <w:sz w:val="28"/>
          <w:szCs w:val="28"/>
        </w:rPr>
        <w:t>Es la tercera vez en menos de seis meses que el progenitor de la cantante ingresa en un centro de salud. </w:t>
      </w:r>
    </w:p>
    <w:p w14:paraId="5C8331FC" w14:textId="77777777" w:rsidR="00C12CFC" w:rsidRPr="00C12CFC" w:rsidRDefault="00C12CFC" w:rsidP="00C12CFC">
      <w:pPr>
        <w:spacing w:after="0" w:line="240" w:lineRule="auto"/>
        <w:jc w:val="both"/>
        <w:rPr>
          <w:rFonts w:eastAsia="Times New Roman" w:cs="Times New Roman"/>
          <w:color w:val="000000" w:themeColor="text1"/>
          <w:sz w:val="28"/>
          <w:szCs w:val="28"/>
          <w:lang w:val="es-ES_tradnl" w:eastAsia="es-ES_tradnl"/>
        </w:rPr>
      </w:pPr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AFAFA"/>
          <w:lang w:val="es-ES_tradnl" w:eastAsia="es-ES_tradnl"/>
        </w:rPr>
        <w:t>El padre de la artista colombiana </w:t>
      </w:r>
      <w:r w:rsidRPr="00C12CFC">
        <w:rPr>
          <w:rFonts w:eastAsia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AFAFA"/>
          <w:lang w:val="es-ES_tradnl" w:eastAsia="es-ES_tradnl"/>
        </w:rPr>
        <w:t>atraviesa un delicado momento</w:t>
      </w:r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AFAFA"/>
          <w:lang w:val="es-ES_tradnl" w:eastAsia="es-ES_tradnl"/>
        </w:rPr>
        <w:t> y estaría ingresado desde hace varios días. Así lo informa </w:t>
      </w:r>
      <w:proofErr w:type="spellStart"/>
      <w:r w:rsidRPr="00C12CFC">
        <w:rPr>
          <w:rFonts w:eastAsia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AFAFA"/>
          <w:lang w:val="es-ES_tradnl" w:eastAsia="es-ES_tradnl"/>
        </w:rPr>
        <w:t>Mamarazzis</w:t>
      </w:r>
      <w:proofErr w:type="spellEnd"/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AFAFA"/>
          <w:lang w:val="es-ES_tradnl" w:eastAsia="es-ES_tradnl"/>
        </w:rPr>
        <w:t>, de </w:t>
      </w:r>
      <w:r w:rsidRPr="00C12CFC">
        <w:rPr>
          <w:rFonts w:eastAsia="Times New Roman" w:cs="Times New Roman"/>
          <w:i/>
          <w:iCs/>
          <w:color w:val="000000" w:themeColor="text1"/>
          <w:sz w:val="28"/>
          <w:szCs w:val="28"/>
          <w:bdr w:val="none" w:sz="0" w:space="0" w:color="auto" w:frame="1"/>
          <w:shd w:val="clear" w:color="auto" w:fill="FAFAFA"/>
          <w:lang w:val="es-ES_tradnl" w:eastAsia="es-ES_tradnl"/>
        </w:rPr>
        <w:t>El Periódico</w:t>
      </w:r>
      <w:r w:rsidRPr="00C12CFC">
        <w:rPr>
          <w:rFonts w:eastAsia="Times New Roman" w:cs="Times New Roman"/>
          <w:color w:val="000000" w:themeColor="text1"/>
          <w:sz w:val="28"/>
          <w:szCs w:val="28"/>
          <w:shd w:val="clear" w:color="auto" w:fill="FAFAFA"/>
          <w:lang w:val="es-ES_tradnl" w:eastAsia="es-ES_tradnl"/>
        </w:rPr>
        <w:t>, tras recibir un comunicado de parte del equipo de Shakira. </w:t>
      </w:r>
    </w:p>
    <w:p w14:paraId="49387F37" w14:textId="77777777" w:rsidR="00663E88" w:rsidRPr="00663E88" w:rsidRDefault="00663E88" w:rsidP="00E11A97">
      <w:pPr>
        <w:jc w:val="both"/>
        <w:rPr>
          <w:b/>
          <w:bCs/>
        </w:rPr>
      </w:pPr>
      <w:bookmarkStart w:id="0" w:name="_GoBack"/>
      <w:bookmarkEnd w:id="0"/>
    </w:p>
    <w:sectPr w:rsidR="00663E88" w:rsidRPr="00663E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C3488C"/>
    <w:multiLevelType w:val="multilevel"/>
    <w:tmpl w:val="D6A2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F43A16"/>
    <w:multiLevelType w:val="multilevel"/>
    <w:tmpl w:val="374A8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246779"/>
    <w:multiLevelType w:val="multilevel"/>
    <w:tmpl w:val="CEB0B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2601A4"/>
    <w:multiLevelType w:val="multilevel"/>
    <w:tmpl w:val="3D625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3A7"/>
    <w:rsid w:val="00126332"/>
    <w:rsid w:val="00426903"/>
    <w:rsid w:val="00663E88"/>
    <w:rsid w:val="00C12CFC"/>
    <w:rsid w:val="00C473FC"/>
    <w:rsid w:val="00CB44E6"/>
    <w:rsid w:val="00E11A97"/>
    <w:rsid w:val="00E703A7"/>
    <w:rsid w:val="00F7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1FBE4"/>
  <w15:chartTrackingRefBased/>
  <w15:docId w15:val="{B53C0658-A6D2-4F05-A267-CE3A1B4C0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E703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E703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E703A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E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E703A7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E703A7"/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E703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E703A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contenido">
    <w:name w:val="contenido"/>
    <w:basedOn w:val="Normal"/>
    <w:rsid w:val="00E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Hipervnculo">
    <w:name w:val="Hyperlink"/>
    <w:basedOn w:val="Fuentedeprrafopredeter"/>
    <w:uiPriority w:val="99"/>
    <w:semiHidden/>
    <w:unhideWhenUsed/>
    <w:rsid w:val="00E703A7"/>
    <w:rPr>
      <w:color w:val="0000FF"/>
      <w:u w:val="single"/>
    </w:rPr>
  </w:style>
  <w:style w:type="character" w:customStyle="1" w:styleId="letters">
    <w:name w:val="letters"/>
    <w:basedOn w:val="Fuentedeprrafopredeter"/>
    <w:rsid w:val="00E703A7"/>
  </w:style>
  <w:style w:type="character" w:customStyle="1" w:styleId="who-modulo">
    <w:name w:val="who-modulo"/>
    <w:basedOn w:val="Fuentedeprrafopredeter"/>
    <w:rsid w:val="00E703A7"/>
  </w:style>
  <w:style w:type="character" w:customStyle="1" w:styleId="publishedat">
    <w:name w:val="publishedat"/>
    <w:basedOn w:val="Fuentedeprrafopredeter"/>
    <w:rsid w:val="00E703A7"/>
  </w:style>
  <w:style w:type="paragraph" w:customStyle="1" w:styleId="keepgoing">
    <w:name w:val="keep_going"/>
    <w:basedOn w:val="Normal"/>
    <w:rsid w:val="00E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boton-tema-seguir">
    <w:name w:val="boton-tema-seguir"/>
    <w:basedOn w:val="Fuentedeprrafopredeter"/>
    <w:rsid w:val="00E703A7"/>
  </w:style>
  <w:style w:type="character" w:customStyle="1" w:styleId="span-following">
    <w:name w:val="span-following"/>
    <w:basedOn w:val="Fuentedeprrafopredeter"/>
    <w:rsid w:val="00E703A7"/>
  </w:style>
  <w:style w:type="paragraph" w:customStyle="1" w:styleId="texto-informativo">
    <w:name w:val="texto-informativo"/>
    <w:basedOn w:val="Normal"/>
    <w:rsid w:val="00E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negrilla">
    <w:name w:val="negrilla"/>
    <w:basedOn w:val="Fuentedeprrafopredeter"/>
    <w:rsid w:val="00E703A7"/>
  </w:style>
  <w:style w:type="paragraph" w:customStyle="1" w:styleId="comment">
    <w:name w:val="comment"/>
    <w:basedOn w:val="Normal"/>
    <w:rsid w:val="00E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ave">
    <w:name w:val="save"/>
    <w:basedOn w:val="Normal"/>
    <w:rsid w:val="00E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reporta">
    <w:name w:val="reporta"/>
    <w:basedOn w:val="Normal"/>
    <w:rsid w:val="00E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come-back-home">
    <w:name w:val="come-back-home"/>
    <w:basedOn w:val="Normal"/>
    <w:rsid w:val="00E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store">
    <w:name w:val="store"/>
    <w:basedOn w:val="Normal"/>
    <w:rsid w:val="00E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newmodulestitle">
    <w:name w:val="new_modules_title"/>
    <w:basedOn w:val="Fuentedeprrafopredeter"/>
    <w:rsid w:val="00E703A7"/>
  </w:style>
  <w:style w:type="paragraph" w:customStyle="1" w:styleId="active">
    <w:name w:val="active"/>
    <w:basedOn w:val="Normal"/>
    <w:rsid w:val="00E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bogota">
    <w:name w:val="bogota"/>
    <w:basedOn w:val="Normal"/>
    <w:rsid w:val="00E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medellin">
    <w:name w:val="medellin"/>
    <w:basedOn w:val="Normal"/>
    <w:rsid w:val="00E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cali">
    <w:name w:val="cali"/>
    <w:basedOn w:val="Normal"/>
    <w:rsid w:val="00E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barranquilla">
    <w:name w:val="barranquilla"/>
    <w:basedOn w:val="Normal"/>
    <w:rsid w:val="00E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customStyle="1" w:styleId="otras">
    <w:name w:val="otras"/>
    <w:basedOn w:val="Normal"/>
    <w:rsid w:val="00E70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title-container">
    <w:name w:val="title-container"/>
    <w:basedOn w:val="Fuentedeprrafopredeter"/>
    <w:rsid w:val="00E703A7"/>
  </w:style>
  <w:style w:type="character" w:styleId="nfasis">
    <w:name w:val="Emphasis"/>
    <w:basedOn w:val="Fuentedeprrafopredeter"/>
    <w:uiPriority w:val="20"/>
    <w:qFormat/>
    <w:rsid w:val="00C12C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55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8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3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03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3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815033">
              <w:marLeft w:val="0"/>
              <w:marRight w:val="0"/>
              <w:marTop w:val="570"/>
              <w:marBottom w:val="9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8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46390">
                      <w:marLeft w:val="15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43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36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24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376434">
              <w:marLeft w:val="0"/>
              <w:marRight w:val="0"/>
              <w:marTop w:val="0"/>
              <w:marBottom w:val="375"/>
              <w:divBdr>
                <w:top w:val="single" w:sz="2" w:space="19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33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70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063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646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7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17292">
                      <w:marLeft w:val="0"/>
                      <w:marRight w:val="0"/>
                      <w:marTop w:val="0"/>
                      <w:marBottom w:val="450"/>
                      <w:divBdr>
                        <w:top w:val="single" w:sz="6" w:space="2" w:color="0072A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111034">
                          <w:marLeft w:val="0"/>
                          <w:marRight w:val="0"/>
                          <w:marTop w:val="428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995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559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301294">
                                      <w:marLeft w:val="105"/>
                                      <w:marRight w:val="105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2891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2662949">
                                      <w:marLeft w:val="105"/>
                                      <w:marRight w:val="105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130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2305635">
                                      <w:marLeft w:val="105"/>
                                      <w:marRight w:val="105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812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917693">
                                      <w:marLeft w:val="105"/>
                                      <w:marRight w:val="105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7609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8817749">
                                      <w:marLeft w:val="105"/>
                                      <w:marRight w:val="105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285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6224881">
                                      <w:marLeft w:val="105"/>
                                      <w:marRight w:val="105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900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474394">
                                      <w:marLeft w:val="105"/>
                                      <w:marRight w:val="105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25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6863144">
                                      <w:marLeft w:val="105"/>
                                      <w:marRight w:val="105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52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1755906">
                                      <w:marLeft w:val="105"/>
                                      <w:marRight w:val="105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200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1017184">
                                      <w:marLeft w:val="105"/>
                                      <w:marRight w:val="105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7587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4421873">
                                      <w:marLeft w:val="105"/>
                                      <w:marRight w:val="105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9936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296425">
                                      <w:marLeft w:val="105"/>
                                      <w:marRight w:val="105"/>
                                      <w:marTop w:val="12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236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95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049759">
                          <w:marLeft w:val="0"/>
                          <w:marRight w:val="55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485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94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123101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851592">
                                          <w:marLeft w:val="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4456608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615535">
                                          <w:marLeft w:val="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8550616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493939">
                                          <w:marLeft w:val="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941418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6847575">
                                          <w:marLeft w:val="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6090897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871348">
                                          <w:marLeft w:val="0"/>
                                          <w:marRight w:val="6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5797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232309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262078">
                          <w:marLeft w:val="0"/>
                          <w:marRight w:val="0"/>
                          <w:marTop w:val="255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89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56520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0" w:color="B2D4E6"/>
                            <w:right w:val="none" w:sz="0" w:space="0" w:color="auto"/>
                          </w:divBdr>
                          <w:divsChild>
                            <w:div w:id="117572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515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902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27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194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407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37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33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08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00719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210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4427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24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770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6253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24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47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400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18713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232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792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629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9382177">
                      <w:marLeft w:val="0"/>
                      <w:marRight w:val="0"/>
                      <w:marTop w:val="45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64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708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281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28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8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1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8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1674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3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11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8756">
          <w:marLeft w:val="0"/>
          <w:marRight w:val="0"/>
          <w:marTop w:val="0"/>
          <w:marBottom w:val="360"/>
          <w:divBdr>
            <w:top w:val="single" w:sz="6" w:space="6" w:color="DEDFE2"/>
            <w:left w:val="none" w:sz="0" w:space="0" w:color="auto"/>
            <w:bottom w:val="single" w:sz="6" w:space="6" w:color="DEDFE2"/>
            <w:right w:val="none" w:sz="0" w:space="0" w:color="auto"/>
          </w:divBdr>
          <w:divsChild>
            <w:div w:id="187865708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12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562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83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2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9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5007">
          <w:marLeft w:val="960"/>
          <w:marRight w:val="9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7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06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prensalibre.com/deportes/deporte-nacional/el-coi-hace-oficial-la-suspension-a-guatemala-y-llama-a-las-autoridades-a-buscar-una-solucion-breaking/?utm_source=modulosPL&amp;utm_medium=linkinterno&amp;utm_campaign=ux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699</Words>
  <Characters>3845</Characters>
  <Application>Microsoft Macintosh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mlcor</dc:creator>
  <cp:keywords/>
  <dc:description/>
  <cp:lastModifiedBy>Usuario de Microsoft Office</cp:lastModifiedBy>
  <cp:revision>3</cp:revision>
  <cp:lastPrinted>2022-10-20T21:46:00Z</cp:lastPrinted>
  <dcterms:created xsi:type="dcterms:W3CDTF">2022-10-22T14:42:00Z</dcterms:created>
  <dcterms:modified xsi:type="dcterms:W3CDTF">2022-10-22T15:12:00Z</dcterms:modified>
</cp:coreProperties>
</file>